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jc w:val="center"/>
      </w:pPr>
      <w:r>
        <w:rPr>
          <w:i/>
          <w:iCs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posOffset>636905</wp:posOffset>
            </wp:positionH>
            <wp:positionV relativeFrom="paragraph">
              <wp:posOffset>809625</wp:posOffset>
            </wp:positionV>
            <wp:extent cx="4105275" cy="3914775"/>
            <wp:effectExtent l="0" t="0" r="9525" b="9525"/>
            <wp:wrapNone/>
            <wp:docPr id="81" name="Picture 9" descr="封面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9" descr="封面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grayscl/>
                      <a:lum bright="70000" contrast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49" t="22508" r="34290" b="6924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0" distR="0">
            <wp:extent cx="2886075" cy="933450"/>
            <wp:effectExtent l="0" t="0" r="9525" b="11430"/>
            <wp:docPr id="34" name="图片 34" descr="毛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毛体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jc w:val="center"/>
        <w:rPr>
          <w:rFonts w:cs="Times New Roman"/>
          <w:b/>
          <w:bCs/>
          <w:sz w:val="44"/>
          <w:szCs w:val="44"/>
        </w:rPr>
      </w:pPr>
      <w:bookmarkStart w:id="0" w:name="_Toc19380"/>
      <w:bookmarkStart w:id="1" w:name="_Toc28849"/>
    </w:p>
    <w:p>
      <w:pPr>
        <w:jc w:val="center"/>
        <w:rPr>
          <w:rFonts w:cs="Times New Roman"/>
          <w:b/>
          <w:bCs/>
          <w:sz w:val="44"/>
          <w:szCs w:val="44"/>
        </w:rPr>
      </w:pPr>
      <w:r>
        <w:rPr>
          <w:rFonts w:cs="Times New Roman"/>
          <w:b/>
          <w:bCs/>
          <w:sz w:val="44"/>
          <w:szCs w:val="44"/>
        </w:rPr>
        <w:t>HUNAN  UNIVERSITY</w:t>
      </w:r>
      <w:bookmarkEnd w:id="0"/>
      <w:bookmarkEnd w:id="1"/>
    </w:p>
    <w:p/>
    <w:p/>
    <w:p>
      <w:pPr>
        <w:jc w:val="center"/>
      </w:pPr>
      <w:r>
        <w:rPr>
          <w:rFonts w:hint="eastAsia" w:ascii="宋体" w:hAnsi="宋体" w:cs="宋体"/>
          <w:kern w:val="0"/>
          <w:sz w:val="55"/>
          <w:szCs w:val="55"/>
          <w:lang w:bidi="ar"/>
        </w:rPr>
        <w:t>《</w:t>
      </w:r>
      <w:r>
        <w:rPr>
          <w:rFonts w:hint="default" w:ascii="宋体" w:hAnsi="宋体" w:cs="宋体"/>
          <w:kern w:val="0"/>
          <w:sz w:val="55"/>
          <w:szCs w:val="55"/>
          <w:lang w:bidi="ar"/>
        </w:rPr>
        <w:t>DM&amp;BID</w:t>
      </w:r>
      <w:r>
        <w:rPr>
          <w:rFonts w:hint="eastAsia" w:ascii="宋体" w:hAnsi="宋体" w:cs="宋体"/>
          <w:kern w:val="0"/>
          <w:sz w:val="55"/>
          <w:szCs w:val="55"/>
          <w:lang w:bidi="ar"/>
        </w:rPr>
        <w:t>》</w:t>
      </w:r>
    </w:p>
    <w:p>
      <w:pPr>
        <w:jc w:val="center"/>
        <w:rPr>
          <w:rFonts w:hint="default" w:eastAsia="宋体"/>
          <w:lang w:eastAsia="zh-CN"/>
        </w:rPr>
      </w:pPr>
      <w:r>
        <w:rPr>
          <w:rFonts w:hint="default" w:ascii="宋体" w:hAnsi="宋体" w:cs="宋体"/>
          <w:kern w:val="0"/>
          <w:sz w:val="55"/>
          <w:szCs w:val="55"/>
          <w:lang w:bidi="ar"/>
        </w:rPr>
        <w:t>R</w:t>
      </w:r>
      <w:r>
        <w:rPr>
          <w:rFonts w:hint="eastAsia" w:ascii="宋体" w:hAnsi="宋体" w:cs="宋体"/>
          <w:kern w:val="0"/>
          <w:sz w:val="55"/>
          <w:szCs w:val="55"/>
          <w:lang w:val="en-US" w:eastAsia="zh-Hans" w:bidi="ar"/>
        </w:rPr>
        <w:t>e</w:t>
      </w:r>
      <w:r>
        <w:rPr>
          <w:rFonts w:hint="default" w:ascii="宋体" w:hAnsi="宋体" w:cs="宋体"/>
          <w:kern w:val="0"/>
          <w:sz w:val="55"/>
          <w:szCs w:val="55"/>
          <w:lang w:eastAsia="zh-Hans" w:bidi="ar"/>
        </w:rPr>
        <w:t>port</w:t>
      </w:r>
      <w:r>
        <w:rPr>
          <w:rFonts w:hint="default" w:ascii="宋体" w:hAnsi="宋体" w:cs="宋体"/>
          <w:kern w:val="0"/>
          <w:sz w:val="55"/>
          <w:szCs w:val="55"/>
          <w:lang w:bidi="ar"/>
        </w:rPr>
        <w:t xml:space="preserve"> 14</w:t>
      </w:r>
    </w:p>
    <w:p/>
    <w:p/>
    <w:p/>
    <w:p>
      <w:pPr>
        <w:rPr>
          <w:rFonts w:hint="eastAsia"/>
        </w:rPr>
      </w:pPr>
    </w:p>
    <w:p/>
    <w:tbl>
      <w:tblPr>
        <w:tblStyle w:val="11"/>
        <w:tblW w:w="6313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2"/>
        <w:gridCol w:w="4251"/>
      </w:tblGrid>
      <w:tr>
        <w:trPr>
          <w:trHeight w:val="90" w:hRule="atLeast"/>
          <w:jc w:val="center"/>
        </w:trPr>
        <w:tc>
          <w:tcPr>
            <w:tcW w:w="2062" w:type="dxa"/>
            <w:vAlign w:val="bottom"/>
          </w:tcPr>
          <w:p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eastAsia" w:eastAsia="黑体"/>
                <w:b/>
                <w:spacing w:val="24"/>
                <w:sz w:val="28"/>
              </w:rPr>
              <w:t>报告名称</w:t>
            </w:r>
            <w:r>
              <w:rPr>
                <w:rFonts w:eastAsia="黑体"/>
                <w:b/>
                <w:sz w:val="28"/>
                <w:szCs w:val="28"/>
              </w:rPr>
              <w:t>：</w:t>
            </w:r>
          </w:p>
        </w:tc>
        <w:tc>
          <w:tcPr>
            <w:tcW w:w="4251" w:type="dxa"/>
            <w:tcBorders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hint="default" w:eastAsia="宋体" w:cs="Times New Roman"/>
                <w:sz w:val="28"/>
                <w:szCs w:val="28"/>
                <w:lang w:val="en-US" w:eastAsia="zh-Hans"/>
              </w:rPr>
            </w:pPr>
            <w:r>
              <w:rPr>
                <w:rFonts w:hint="eastAsia" w:cs="Times New Roman"/>
                <w:sz w:val="28"/>
                <w:szCs w:val="28"/>
                <w:lang w:val="en-US" w:eastAsia="zh-Hans"/>
              </w:rPr>
              <w:t>数据聚类与分群</w:t>
            </w:r>
          </w:p>
        </w:tc>
      </w:tr>
      <w:tr>
        <w:trPr>
          <w:trHeight w:val="510" w:hRule="atLeast"/>
          <w:jc w:val="center"/>
        </w:trPr>
        <w:tc>
          <w:tcPr>
            <w:tcW w:w="2062" w:type="dxa"/>
            <w:vAlign w:val="bottom"/>
          </w:tcPr>
          <w:p>
            <w:pPr>
              <w:jc w:val="center"/>
              <w:rPr>
                <w:b/>
                <w:bCs/>
                <w:sz w:val="30"/>
              </w:rPr>
            </w:pPr>
            <w:r>
              <w:rPr>
                <w:rFonts w:eastAsia="黑体"/>
                <w:b/>
                <w:spacing w:val="24"/>
                <w:sz w:val="28"/>
              </w:rPr>
              <w:t>学生姓名：</w:t>
            </w:r>
          </w:p>
        </w:tc>
        <w:tc>
          <w:tcPr>
            <w:tcW w:w="4251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hint="eastAsia" w:eastAsia="宋体" w:cs="Times New Roman"/>
                <w:sz w:val="30"/>
                <w:lang w:val="en-US" w:eastAsia="zh-CN"/>
              </w:rPr>
            </w:pPr>
            <w:r>
              <w:rPr>
                <w:rFonts w:hint="eastAsia" w:cs="Times New Roman"/>
                <w:sz w:val="30"/>
                <w:lang w:val="en-US" w:eastAsia="zh-CN"/>
              </w:rPr>
              <w:t>杨超然</w:t>
            </w:r>
          </w:p>
        </w:tc>
      </w:tr>
      <w:tr>
        <w:trPr>
          <w:trHeight w:val="510" w:hRule="atLeast"/>
          <w:jc w:val="center"/>
        </w:trPr>
        <w:tc>
          <w:tcPr>
            <w:tcW w:w="2062" w:type="dxa"/>
            <w:vAlign w:val="bottom"/>
          </w:tcPr>
          <w:p>
            <w:pPr>
              <w:jc w:val="center"/>
              <w:rPr>
                <w:b/>
                <w:bCs/>
                <w:sz w:val="30"/>
              </w:rPr>
            </w:pPr>
            <w:r>
              <w:rPr>
                <w:rFonts w:eastAsia="黑体"/>
                <w:b/>
                <w:spacing w:val="24"/>
                <w:sz w:val="28"/>
              </w:rPr>
              <w:t>学生学号：</w:t>
            </w:r>
          </w:p>
        </w:tc>
        <w:tc>
          <w:tcPr>
            <w:tcW w:w="4251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hint="default" w:eastAsia="宋体" w:cs="Times New Roman"/>
                <w:sz w:val="30"/>
                <w:lang w:val="en-US" w:eastAsia="zh-CN"/>
              </w:rPr>
            </w:pPr>
            <w:r>
              <w:rPr>
                <w:rFonts w:cs="Times New Roman"/>
                <w:sz w:val="30"/>
              </w:rPr>
              <w:t>20</w:t>
            </w:r>
            <w:r>
              <w:rPr>
                <w:rFonts w:hint="eastAsia" w:cs="Times New Roman"/>
                <w:sz w:val="30"/>
                <w:lang w:val="en-US" w:eastAsia="zh-CN"/>
              </w:rPr>
              <w:t>2106060220</w:t>
            </w:r>
          </w:p>
        </w:tc>
      </w:tr>
      <w:tr>
        <w:trPr>
          <w:trHeight w:val="510" w:hRule="atLeast"/>
          <w:jc w:val="center"/>
        </w:trPr>
        <w:tc>
          <w:tcPr>
            <w:tcW w:w="2062" w:type="dxa"/>
            <w:vAlign w:val="bottom"/>
          </w:tcPr>
          <w:p>
            <w:pPr>
              <w:jc w:val="center"/>
              <w:rPr>
                <w:b/>
                <w:bCs/>
                <w:sz w:val="30"/>
              </w:rPr>
            </w:pPr>
            <w:r>
              <w:rPr>
                <w:rFonts w:eastAsia="黑体"/>
                <w:b/>
                <w:spacing w:val="24"/>
                <w:sz w:val="28"/>
              </w:rPr>
              <w:t>专业班级：</w:t>
            </w:r>
          </w:p>
        </w:tc>
        <w:tc>
          <w:tcPr>
            <w:tcW w:w="4251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hint="default" w:eastAsia="宋体" w:cs="Times New Roman"/>
                <w:sz w:val="28"/>
                <w:szCs w:val="28"/>
                <w:lang w:val="en-US" w:eastAsia="zh-CN"/>
              </w:rPr>
            </w:pPr>
            <w:r>
              <w:rPr>
                <w:rFonts w:hint="eastAsia" w:cs="Times New Roman"/>
                <w:sz w:val="28"/>
                <w:szCs w:val="28"/>
                <w:lang w:val="en-US" w:eastAsia="zh-CN"/>
              </w:rPr>
              <w:t>电商2102班</w:t>
            </w:r>
          </w:p>
        </w:tc>
      </w:tr>
      <w:tr>
        <w:trPr>
          <w:trHeight w:val="510" w:hRule="atLeast"/>
          <w:jc w:val="center"/>
        </w:trPr>
        <w:tc>
          <w:tcPr>
            <w:tcW w:w="2062" w:type="dxa"/>
            <w:vAlign w:val="bottom"/>
          </w:tcPr>
          <w:p>
            <w:pPr>
              <w:ind w:firstLine="164" w:firstLineChars="50"/>
              <w:rPr>
                <w:b/>
                <w:bCs/>
                <w:sz w:val="30"/>
              </w:rPr>
            </w:pPr>
            <w:r>
              <w:rPr>
                <w:rFonts w:eastAsia="黑体"/>
                <w:b/>
                <w:spacing w:val="24"/>
                <w:sz w:val="28"/>
              </w:rPr>
              <w:t>学</w:t>
            </w:r>
            <w:r>
              <w:rPr>
                <w:rFonts w:hint="eastAsia" w:eastAsia="黑体"/>
                <w:b/>
                <w:spacing w:val="24"/>
                <w:sz w:val="28"/>
              </w:rPr>
              <w:t xml:space="preserve">   </w:t>
            </w:r>
            <w:r>
              <w:rPr>
                <w:rFonts w:eastAsia="黑体"/>
                <w:b/>
                <w:spacing w:val="24"/>
                <w:sz w:val="28"/>
              </w:rPr>
              <w:t>院：</w:t>
            </w:r>
          </w:p>
        </w:tc>
        <w:tc>
          <w:tcPr>
            <w:tcW w:w="4251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工商管理学院</w:t>
            </w:r>
          </w:p>
        </w:tc>
      </w:tr>
      <w:tr>
        <w:trPr>
          <w:trHeight w:val="510" w:hRule="atLeast"/>
          <w:jc w:val="center"/>
        </w:trPr>
        <w:tc>
          <w:tcPr>
            <w:tcW w:w="2062" w:type="dxa"/>
            <w:vAlign w:val="bottom"/>
          </w:tcPr>
          <w:p>
            <w:pPr>
              <w:jc w:val="center"/>
              <w:rPr>
                <w:b/>
                <w:bCs/>
                <w:sz w:val="30"/>
              </w:rPr>
            </w:pPr>
            <w:r>
              <w:rPr>
                <w:rFonts w:eastAsia="黑体"/>
                <w:b/>
                <w:spacing w:val="24"/>
                <w:sz w:val="28"/>
              </w:rPr>
              <w:t>指导老师：</w:t>
            </w:r>
          </w:p>
        </w:tc>
        <w:tc>
          <w:tcPr>
            <w:tcW w:w="4251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hint="default" w:eastAsia="宋体" w:cs="Times New Roman"/>
                <w:sz w:val="28"/>
                <w:szCs w:val="28"/>
                <w:lang w:val="en-US" w:eastAsia="zh-Hans"/>
              </w:rPr>
            </w:pPr>
            <w:r>
              <w:rPr>
                <w:rFonts w:hint="eastAsia" w:cs="Times New Roman"/>
                <w:sz w:val="28"/>
                <w:szCs w:val="28"/>
                <w:lang w:val="en-US" w:eastAsia="zh-Hans"/>
              </w:rPr>
              <w:t>江资斌</w:t>
            </w:r>
          </w:p>
        </w:tc>
      </w:tr>
      <w:tr>
        <w:trPr>
          <w:trHeight w:val="510" w:hRule="atLeast"/>
          <w:jc w:val="center"/>
        </w:trPr>
        <w:tc>
          <w:tcPr>
            <w:tcW w:w="2062" w:type="dxa"/>
            <w:vAlign w:val="bottom"/>
          </w:tcPr>
          <w:p>
            <w:pPr>
              <w:ind w:firstLine="164" w:firstLineChars="50"/>
              <w:rPr>
                <w:rFonts w:eastAsia="黑体"/>
                <w:b/>
                <w:spacing w:val="24"/>
                <w:sz w:val="28"/>
              </w:rPr>
            </w:pPr>
            <w:r>
              <w:rPr>
                <w:rFonts w:hint="eastAsia" w:eastAsia="黑体"/>
                <w:b/>
                <w:spacing w:val="24"/>
                <w:sz w:val="28"/>
              </w:rPr>
              <w:t>日   期：</w:t>
            </w:r>
          </w:p>
        </w:tc>
        <w:tc>
          <w:tcPr>
            <w:tcW w:w="4251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hint="default" w:eastAsia="宋体" w:cs="Times New Roman"/>
                <w:sz w:val="28"/>
                <w:szCs w:val="28"/>
                <w:lang w:eastAsia="zh-Hans"/>
              </w:rPr>
            </w:pPr>
            <w:r>
              <w:rPr>
                <w:rFonts w:cs="Times New Roman"/>
                <w:sz w:val="28"/>
                <w:szCs w:val="28"/>
              </w:rPr>
              <w:t>2023.4.25</w:t>
            </w:r>
          </w:p>
        </w:tc>
      </w:tr>
    </w:tbl>
    <w:p>
      <w:pPr>
        <w:rPr>
          <w:rFonts w:hint="eastAsia"/>
        </w:rPr>
      </w:pPr>
    </w:p>
    <w:sdt>
      <w:sdtPr>
        <w:rPr>
          <w:rFonts w:ascii="Times New Roman" w:hAnsi="Times New Roman" w:eastAsia="宋体" w:cstheme="minorBidi"/>
          <w:color w:val="auto"/>
          <w:kern w:val="2"/>
          <w:sz w:val="24"/>
          <w:szCs w:val="22"/>
          <w:lang w:val="zh-CN"/>
        </w:rPr>
        <w:id w:val="-1233782194"/>
        <w:docPartObj>
          <w:docPartGallery w:val="Table of Contents"/>
          <w:docPartUnique/>
        </w:docPartObj>
      </w:sdtPr>
      <w:sdtEndPr>
        <w:rPr>
          <w:rFonts w:ascii="Times New Roman" w:hAnsi="Times New Roman" w:eastAsia="宋体" w:cstheme="minorBidi"/>
          <w:b/>
          <w:bCs/>
          <w:color w:val="auto"/>
          <w:kern w:val="2"/>
          <w:sz w:val="24"/>
          <w:szCs w:val="22"/>
          <w:lang w:val="zh-CN"/>
        </w:rPr>
      </w:sdtEndPr>
      <w:sdtContent>
        <w:p>
          <w:pPr>
            <w:pStyle w:val="28"/>
          </w:pPr>
          <w:bookmarkStart w:id="18" w:name="_GoBack"/>
          <w:bookmarkEnd w:id="18"/>
          <w:r>
            <w:rPr>
              <w:lang w:val="zh-CN"/>
            </w:rPr>
            <w:t>目录</w:t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_Toc725354701 </w:instrText>
          </w:r>
          <w:r>
            <w:fldChar w:fldCharType="separate"/>
          </w:r>
          <w:r>
            <w:rPr>
              <w:rFonts w:hint="eastAsia"/>
            </w:rPr>
            <w:t>一、</w:t>
          </w:r>
          <w:r>
            <w:rPr>
              <w:rFonts w:hint="default"/>
            </w:rPr>
            <w:t>KM</w:t>
          </w:r>
          <w:r>
            <w:rPr>
              <w:rFonts w:hint="eastAsia"/>
              <w:lang w:val="en-US" w:eastAsia="zh-Hans"/>
            </w:rPr>
            <w:t>eans算法</w:t>
          </w:r>
          <w:r>
            <w:tab/>
          </w:r>
          <w:r>
            <w:fldChar w:fldCharType="begin"/>
          </w:r>
          <w:r>
            <w:instrText xml:space="preserve"> PAGEREF _Toc725354701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_Toc1919279335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（</w:t>
          </w:r>
          <w:r>
            <w:rPr>
              <w:rFonts w:hint="eastAsia"/>
              <w:lang w:val="en-US" w:eastAsia="zh-Hans"/>
            </w:rPr>
            <w:t>一</w:t>
          </w:r>
          <w:r>
            <w:rPr>
              <w:rFonts w:hint="eastAsia"/>
            </w:rPr>
            <w:t>）</w:t>
          </w:r>
          <w:r>
            <w:rPr>
              <w:rFonts w:hint="default"/>
              <w:lang w:eastAsia="zh-Hans"/>
            </w:rPr>
            <w:t>KM</w:t>
          </w:r>
          <w:r>
            <w:rPr>
              <w:rFonts w:hint="eastAsia"/>
              <w:lang w:val="en-US" w:eastAsia="zh-Hans"/>
            </w:rPr>
            <w:t>eans的代码实现</w:t>
          </w:r>
          <w:r>
            <w:tab/>
          </w:r>
          <w:r>
            <w:fldChar w:fldCharType="begin"/>
          </w:r>
          <w:r>
            <w:instrText xml:space="preserve"> PAGEREF _Toc1919279335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_Toc2123405405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Hans"/>
            </w:rPr>
            <w:t xml:space="preserve">二、 </w:t>
          </w:r>
          <w:r>
            <w:rPr>
              <w:rFonts w:hint="default"/>
              <w:lang w:eastAsia="zh-Hans"/>
            </w:rPr>
            <w:t>KM</w:t>
          </w:r>
          <w:r>
            <w:rPr>
              <w:rFonts w:hint="eastAsia"/>
              <w:lang w:val="en-US" w:eastAsia="zh-Hans"/>
            </w:rPr>
            <w:t>eans案例</w:t>
          </w:r>
          <w:r>
            <w:rPr>
              <w:rFonts w:hint="default"/>
              <w:lang w:eastAsia="zh-Hans"/>
            </w:rPr>
            <w:t>：</w:t>
          </w:r>
          <w:r>
            <w:rPr>
              <w:rFonts w:hint="eastAsia"/>
              <w:lang w:val="en-US" w:eastAsia="zh-Hans"/>
            </w:rPr>
            <w:t>银行客户分群模型</w:t>
          </w:r>
          <w:r>
            <w:tab/>
          </w:r>
          <w:r>
            <w:fldChar w:fldCharType="begin"/>
          </w:r>
          <w:r>
            <w:instrText xml:space="preserve"> PAGEREF _Toc2123405405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_Toc1191395989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（</w:t>
          </w:r>
          <w:r>
            <w:rPr>
              <w:rFonts w:hint="eastAsia"/>
              <w:lang w:val="en-US" w:eastAsia="zh-Hans"/>
            </w:rPr>
            <w:t>一</w:t>
          </w:r>
          <w:r>
            <w:rPr>
              <w:rFonts w:hint="eastAsia"/>
            </w:rPr>
            <w:t>）</w:t>
          </w:r>
          <w:r>
            <w:rPr>
              <w:rFonts w:hint="eastAsia"/>
              <w:lang w:val="en-US" w:eastAsia="zh-Hans"/>
            </w:rPr>
            <w:t>案例背景</w:t>
          </w:r>
          <w:r>
            <w:tab/>
          </w:r>
          <w:r>
            <w:fldChar w:fldCharType="begin"/>
          </w:r>
          <w:r>
            <w:instrText xml:space="preserve"> PAGEREF _Toc1191395989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_Toc654862495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Hans"/>
            </w:rPr>
            <w:t>（二） 读取银行用户数据</w:t>
          </w:r>
          <w:r>
            <w:tab/>
          </w:r>
          <w:r>
            <w:fldChar w:fldCharType="begin"/>
          </w:r>
          <w:r>
            <w:instrText xml:space="preserve"> PAGEREF _Toc654862495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_Toc420262590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Hans"/>
            </w:rPr>
            <w:t xml:space="preserve">三、 </w:t>
          </w:r>
          <w:r>
            <w:rPr>
              <w:rFonts w:hint="default"/>
              <w:lang w:eastAsia="zh-Hans"/>
            </w:rPr>
            <w:t>DBSCAN</w:t>
          </w:r>
          <w:r>
            <w:rPr>
              <w:rFonts w:hint="eastAsia"/>
              <w:lang w:val="en-US" w:eastAsia="zh-Hans"/>
            </w:rPr>
            <w:t>算法</w:t>
          </w:r>
          <w:r>
            <w:tab/>
          </w:r>
          <w:r>
            <w:fldChar w:fldCharType="begin"/>
          </w:r>
          <w:r>
            <w:instrText xml:space="preserve"> PAGEREF _Toc420262590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_Toc279635147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（</w:t>
          </w:r>
          <w:r>
            <w:rPr>
              <w:rFonts w:hint="eastAsia"/>
              <w:lang w:val="en-US" w:eastAsia="zh-Hans"/>
            </w:rPr>
            <w:t>一</w:t>
          </w:r>
          <w:r>
            <w:rPr>
              <w:rFonts w:hint="eastAsia"/>
            </w:rPr>
            <w:t>）</w:t>
          </w:r>
          <w:r>
            <w:rPr>
              <w:rFonts w:hint="default"/>
            </w:rPr>
            <w:t>DBSCAN</w:t>
          </w:r>
          <w:r>
            <w:rPr>
              <w:rFonts w:hint="eastAsia"/>
              <w:lang w:val="en-US" w:eastAsia="zh-Hans"/>
            </w:rPr>
            <w:t>的代码实现</w:t>
          </w:r>
          <w:r>
            <w:tab/>
          </w:r>
          <w:r>
            <w:fldChar w:fldCharType="begin"/>
          </w:r>
          <w:r>
            <w:instrText xml:space="preserve"> PAGEREF _Toc279635147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_Toc1133695993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Hans"/>
            </w:rPr>
            <w:t xml:space="preserve">四、 </w:t>
          </w:r>
          <w:r>
            <w:rPr>
              <w:rFonts w:hint="default"/>
              <w:lang w:eastAsia="zh-Hans"/>
            </w:rPr>
            <w:t>DBSCAN</w:t>
          </w:r>
          <w:r>
            <w:rPr>
              <w:rFonts w:hint="eastAsia"/>
              <w:lang w:val="en-US" w:eastAsia="zh-Hans"/>
            </w:rPr>
            <w:t>案例</w:t>
          </w:r>
          <w:r>
            <w:rPr>
              <w:rFonts w:hint="default"/>
              <w:lang w:eastAsia="zh-Hans"/>
            </w:rPr>
            <w:t>-</w:t>
          </w:r>
          <w:r>
            <w:rPr>
              <w:rFonts w:hint="eastAsia"/>
              <w:lang w:val="en-US" w:eastAsia="zh-Hans"/>
            </w:rPr>
            <w:t>新闻聚类分群模型</w:t>
          </w:r>
          <w:r>
            <w:tab/>
          </w:r>
          <w:r>
            <w:fldChar w:fldCharType="begin"/>
          </w:r>
          <w:r>
            <w:instrText xml:space="preserve"> PAGEREF _Toc1133695993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_Toc1553638167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Hans"/>
            </w:rPr>
            <w:t>（一） 案例背景</w:t>
          </w:r>
          <w:r>
            <w:tab/>
          </w:r>
          <w:r>
            <w:fldChar w:fldCharType="begin"/>
          </w:r>
          <w:r>
            <w:instrText xml:space="preserve"> PAGEREF _Toc1553638167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_Toc743008896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Hans"/>
            </w:rPr>
            <w:t>（二） 文本数据的读取与处理</w:t>
          </w:r>
          <w:r>
            <w:tab/>
          </w:r>
          <w:r>
            <w:fldChar w:fldCharType="begin"/>
          </w:r>
          <w:r>
            <w:instrText xml:space="preserve"> PAGEREF _Toc743008896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_Toc133107767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Hans"/>
            </w:rPr>
            <w:t>（三） 实战运用</w:t>
          </w:r>
          <w:r>
            <w:tab/>
          </w:r>
          <w:r>
            <w:fldChar w:fldCharType="begin"/>
          </w:r>
          <w:r>
            <w:instrText xml:space="preserve"> PAGEREF _Toc133107767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_Toc1611763442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Hans"/>
            </w:rPr>
            <w:t>（四） 模型搭建与使用</w:t>
          </w:r>
          <w:r>
            <w:tab/>
          </w:r>
          <w:r>
            <w:fldChar w:fldCharType="begin"/>
          </w:r>
          <w:r>
            <w:instrText xml:space="preserve"> PAGEREF _Toc1611763442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_Toc549446436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Hans"/>
            </w:rPr>
            <w:t>五、 知识小记</w:t>
          </w:r>
          <w:r>
            <w:tab/>
          </w:r>
          <w:r>
            <w:fldChar w:fldCharType="begin"/>
          </w:r>
          <w:r>
            <w:instrText xml:space="preserve"> PAGEREF _Toc549446436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_Toc366567752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（</w:t>
          </w:r>
          <w:r>
            <w:rPr>
              <w:rFonts w:hint="eastAsia"/>
              <w:lang w:val="en-US" w:eastAsia="zh-Hans"/>
            </w:rPr>
            <w:t>一</w:t>
          </w:r>
          <w:r>
            <w:rPr>
              <w:rFonts w:hint="eastAsia"/>
            </w:rPr>
            <w:t>）</w:t>
          </w:r>
          <w:r>
            <w:rPr>
              <w:rFonts w:hint="default"/>
            </w:rPr>
            <w:t>KM</w:t>
          </w:r>
          <w:r>
            <w:rPr>
              <w:rFonts w:hint="eastAsia"/>
              <w:lang w:val="en-US" w:eastAsia="zh-Hans"/>
            </w:rPr>
            <w:t>eans算法原理</w:t>
          </w:r>
          <w:r>
            <w:tab/>
          </w:r>
          <w:r>
            <w:fldChar w:fldCharType="begin"/>
          </w:r>
          <w:r>
            <w:instrText xml:space="preserve"> PAGEREF _Toc366567752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_Toc1921108268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eastAsia="zh-Hans"/>
            </w:rPr>
            <w:t>（</w:t>
          </w:r>
          <w:r>
            <w:rPr>
              <w:rFonts w:hint="eastAsia"/>
              <w:lang w:val="en-US" w:eastAsia="zh-Hans"/>
            </w:rPr>
            <w:t>二</w:t>
          </w:r>
          <w:r>
            <w:rPr>
              <w:rFonts w:hint="default"/>
              <w:lang w:eastAsia="zh-Hans"/>
            </w:rPr>
            <w:t>）DBSCAN</w:t>
          </w:r>
          <w:r>
            <w:rPr>
              <w:rFonts w:hint="eastAsia"/>
              <w:lang w:val="en-US" w:eastAsia="zh-Hans"/>
            </w:rPr>
            <w:t>算法原理</w:t>
          </w:r>
          <w:r>
            <w:tab/>
          </w:r>
          <w:r>
            <w:fldChar w:fldCharType="begin"/>
          </w:r>
          <w:r>
            <w:instrText xml:space="preserve"> PAGEREF _Toc1921108268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_Toc650027631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eastAsia="zh-Hans"/>
            </w:rPr>
            <w:t>（</w:t>
          </w:r>
          <w:r>
            <w:rPr>
              <w:rFonts w:hint="eastAsia"/>
              <w:lang w:val="en-US" w:eastAsia="zh-Hans"/>
            </w:rPr>
            <w:t>三</w:t>
          </w:r>
          <w:r>
            <w:rPr>
              <w:rFonts w:hint="default"/>
              <w:lang w:eastAsia="zh-Hans"/>
            </w:rPr>
            <w:t>）KM</w:t>
          </w:r>
          <w:r>
            <w:rPr>
              <w:rFonts w:hint="eastAsia"/>
              <w:lang w:val="en-US" w:eastAsia="zh-Hans"/>
            </w:rPr>
            <w:t>eans与</w:t>
          </w:r>
          <w:r>
            <w:rPr>
              <w:rFonts w:hint="default"/>
              <w:lang w:eastAsia="zh-Hans"/>
            </w:rPr>
            <w:t>DBSCAN</w:t>
          </w:r>
          <w:r>
            <w:rPr>
              <w:rFonts w:hint="eastAsia"/>
              <w:lang w:val="en-US" w:eastAsia="zh-Hans"/>
            </w:rPr>
            <w:t>算法的比较</w:t>
          </w:r>
          <w:r>
            <w:tab/>
          </w:r>
          <w:r>
            <w:fldChar w:fldCharType="begin"/>
          </w:r>
          <w:r>
            <w:instrText xml:space="preserve"> PAGEREF _Toc650027631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rPr>
              <w:rFonts w:hint="eastAsia"/>
            </w:rPr>
          </w:pPr>
          <w:r>
            <w:rPr>
              <w:bCs/>
              <w:lang w:val="zh-CN"/>
            </w:rPr>
            <w:fldChar w:fldCharType="end"/>
          </w:r>
        </w:p>
      </w:sdtContent>
    </w:sdt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79" w:lineRule="auto"/>
        <w:textAlignment w:val="auto"/>
        <w:rPr>
          <w:rFonts w:hint="default" w:eastAsia="黑体"/>
          <w:lang w:val="en-US" w:eastAsia="zh-Hans"/>
        </w:rPr>
      </w:pPr>
      <w:bookmarkStart w:id="2" w:name="_Toc725354701"/>
      <w:r>
        <w:rPr>
          <w:rFonts w:hint="eastAsia"/>
        </w:rPr>
        <w:t>一、</w:t>
      </w:r>
      <w:r>
        <w:rPr>
          <w:rFonts w:hint="default"/>
        </w:rPr>
        <w:t>KM</w:t>
      </w:r>
      <w:r>
        <w:rPr>
          <w:rFonts w:hint="eastAsia"/>
          <w:lang w:val="en-US" w:eastAsia="zh-Hans"/>
        </w:rPr>
        <w:t>eans算法</w:t>
      </w:r>
      <w:bookmarkEnd w:id="2"/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default" w:eastAsia="黑体"/>
          <w:lang w:val="en-US" w:eastAsia="zh-Hans"/>
        </w:rPr>
      </w:pPr>
      <w:bookmarkStart w:id="3" w:name="_Toc1919279335"/>
      <w:r>
        <w:rPr>
          <w:rFonts w:hint="eastAsia"/>
        </w:rPr>
        <w:t>（</w:t>
      </w:r>
      <w:r>
        <w:rPr>
          <w:rFonts w:hint="eastAsia"/>
          <w:lang w:val="en-US" w:eastAsia="zh-Hans"/>
        </w:rPr>
        <w:t>一</w:t>
      </w:r>
      <w:r>
        <w:rPr>
          <w:rFonts w:hint="eastAsia"/>
        </w:rPr>
        <w:t>）</w:t>
      </w:r>
      <w:r>
        <w:rPr>
          <w:rFonts w:hint="default"/>
          <w:lang w:eastAsia="zh-Hans"/>
        </w:rPr>
        <w:t>KM</w:t>
      </w:r>
      <w:r>
        <w:rPr>
          <w:rFonts w:hint="eastAsia"/>
          <w:lang w:val="en-US" w:eastAsia="zh-Hans"/>
        </w:rPr>
        <w:t>eans的代码实现</w:t>
      </w:r>
      <w:bookmarkEnd w:id="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outlineLvl w:val="9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通过numpy构造数据</w:t>
      </w:r>
      <w:r>
        <w:rPr>
          <w:rFonts w:hint="default"/>
          <w:lang w:eastAsia="zh-Hans"/>
        </w:rPr>
        <w:t>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4310" cy="1579245"/>
            <wp:effectExtent l="0" t="0" r="8890" b="20955"/>
            <wp:docPr id="4" name="图片 4" descr="截屏2023-04-25 08.30.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截屏2023-04-25 08.30.2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outlineLvl w:val="9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使用matplotlib中的散点图展示数组</w:t>
      </w:r>
      <w:r>
        <w:rPr>
          <w:rFonts w:hint="default"/>
          <w:lang w:eastAsia="zh-Hans"/>
        </w:rPr>
        <w:t>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0500" cy="2541905"/>
            <wp:effectExtent l="0" t="0" r="12700" b="23495"/>
            <wp:docPr id="5" name="图片 5" descr="截屏2023-04-25 08.33.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截屏2023-04-25 08.33.4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outlineLvl w:val="9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令</w:t>
      </w:r>
      <w:r>
        <w:rPr>
          <w:rFonts w:hint="default"/>
          <w:lang w:eastAsia="zh-Hans"/>
        </w:rPr>
        <w:t>K=2，</w:t>
      </w:r>
      <w:r>
        <w:rPr>
          <w:rFonts w:hint="eastAsia"/>
          <w:lang w:val="en-US" w:eastAsia="zh-Hans"/>
        </w:rPr>
        <w:t>即使用</w:t>
      </w:r>
      <w:r>
        <w:rPr>
          <w:rFonts w:hint="default"/>
          <w:lang w:eastAsia="zh-Hans"/>
        </w:rPr>
        <w:t>KM</w:t>
      </w:r>
      <w:r>
        <w:rPr>
          <w:rFonts w:hint="eastAsia"/>
          <w:lang w:val="en-US" w:eastAsia="zh-Hans"/>
        </w:rPr>
        <w:t>eans方法将其聚类成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类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初始中心点随机</w:t>
      </w:r>
      <w:r>
        <w:rPr>
          <w:rFonts w:hint="default"/>
          <w:lang w:eastAsia="zh-Hans"/>
        </w:rPr>
        <w:t>）：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4310" cy="622300"/>
            <wp:effectExtent l="0" t="0" r="8890" b="12700"/>
            <wp:docPr id="6" name="图片 6" descr="截屏2023-04-25 08.35.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截屏2023-04-25 08.35.0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outlineLvl w:val="9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通过如下代码获取结果</w:t>
      </w:r>
      <w:r>
        <w:rPr>
          <w:rFonts w:hint="default"/>
          <w:lang w:eastAsia="zh-Hans"/>
        </w:rPr>
        <w:t>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0500" cy="523240"/>
            <wp:effectExtent l="0" t="0" r="12700" b="10160"/>
            <wp:docPr id="7" name="图片 7" descr="截屏2023-04-25 08.35.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截屏2023-04-25 08.35.4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outlineLvl w:val="9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将结果进行可视化处理</w:t>
      </w:r>
      <w:r>
        <w:rPr>
          <w:rFonts w:hint="default"/>
          <w:lang w:eastAsia="zh-Hans"/>
        </w:rPr>
        <w:t>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3675" cy="2358390"/>
            <wp:effectExtent l="0" t="0" r="9525" b="3810"/>
            <wp:docPr id="8" name="图片 8" descr="截屏2023-04-25 08.37.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截屏2023-04-25 08.37.2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outlineLvl w:val="9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聚类成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类的操作也差不多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代码如下</w:t>
      </w:r>
      <w:r>
        <w:rPr>
          <w:rFonts w:hint="default"/>
          <w:lang w:eastAsia="zh-Hans"/>
        </w:rPr>
        <w:t>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4310" cy="3286125"/>
            <wp:effectExtent l="0" t="0" r="8890" b="15875"/>
            <wp:docPr id="9" name="图片 9" descr="截屏2023-04-25 08.38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截屏2023-04-25 08.38.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keepNext/>
        <w:keepLines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579" w:lineRule="auto"/>
        <w:textAlignment w:val="auto"/>
        <w:rPr>
          <w:rFonts w:hint="eastAsia"/>
          <w:lang w:val="en-US" w:eastAsia="zh-Hans"/>
        </w:rPr>
      </w:pPr>
      <w:bookmarkStart w:id="4" w:name="_Toc2123405405"/>
      <w:r>
        <w:rPr>
          <w:rFonts w:hint="default"/>
          <w:lang w:eastAsia="zh-Hans"/>
        </w:rPr>
        <w:t>KM</w:t>
      </w:r>
      <w:r>
        <w:rPr>
          <w:rFonts w:hint="eastAsia"/>
          <w:lang w:val="en-US" w:eastAsia="zh-Hans"/>
        </w:rPr>
        <w:t>eans案例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银行客户分群模型</w:t>
      </w:r>
      <w:bookmarkEnd w:id="4"/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default" w:eastAsia="黑体"/>
          <w:lang w:val="en-US" w:eastAsia="zh-Hans"/>
        </w:rPr>
      </w:pPr>
      <w:bookmarkStart w:id="5" w:name="_Toc1191395989"/>
      <w:r>
        <w:rPr>
          <w:rFonts w:hint="eastAsia"/>
        </w:rPr>
        <w:t>（</w:t>
      </w:r>
      <w:r>
        <w:rPr>
          <w:rFonts w:hint="eastAsia"/>
          <w:lang w:val="en-US" w:eastAsia="zh-Hans"/>
        </w:rPr>
        <w:t>一</w:t>
      </w:r>
      <w:r>
        <w:rPr>
          <w:rFonts w:hint="eastAsia"/>
        </w:rPr>
        <w:t>）</w:t>
      </w:r>
      <w:r>
        <w:rPr>
          <w:rFonts w:hint="eastAsia"/>
          <w:lang w:val="en-US" w:eastAsia="zh-Hans"/>
        </w:rPr>
        <w:t>案例背景</w:t>
      </w:r>
      <w:bookmarkEnd w:id="5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t>银行通常拥有海量的客户，对于不同的客户，银行需要进行不同的营销与工作开展策略，例如对于高收入且风险承受能力强的客户，可以进行重点挖掘业务机会，例如可以给他推销一些收益率高但周期相对较长的理财产品；而对于低收入且风险承受能力较弱的客户，则需要制定不同的营销与工作策略。因此对于银行来说，通常需要将客户进行分群处理，对于不同分群的客户进行不同的处理。</w:t>
      </w:r>
    </w:p>
    <w:p>
      <w:pPr>
        <w:pStyle w:val="3"/>
        <w:keepNext/>
        <w:keepLines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/>
          <w:lang w:val="en-US" w:eastAsia="zh-Hans"/>
        </w:rPr>
      </w:pPr>
      <w:bookmarkStart w:id="6" w:name="_Toc654862495"/>
      <w:r>
        <w:rPr>
          <w:rFonts w:hint="eastAsia"/>
          <w:lang w:val="en-US" w:eastAsia="zh-Hans"/>
        </w:rPr>
        <w:t>读取银行用户数据</w:t>
      </w:r>
      <w:bookmarkEnd w:id="6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outlineLvl w:val="9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数据在Excel表格中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所以用pandas的</w:t>
      </w:r>
      <w:r>
        <w:rPr>
          <w:rFonts w:hint="default"/>
          <w:lang w:eastAsia="zh-Hans"/>
        </w:rPr>
        <w:t>pd.read_excel()</w:t>
      </w:r>
      <w:r>
        <w:rPr>
          <w:rFonts w:hint="eastAsia"/>
          <w:lang w:val="en-US" w:eastAsia="zh-Hans"/>
        </w:rPr>
        <w:t>读取数据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通过head</w:t>
      </w:r>
      <w:r>
        <w:rPr>
          <w:rFonts w:hint="default"/>
          <w:lang w:eastAsia="zh-Hans"/>
        </w:rPr>
        <w:t>()</w:t>
      </w:r>
      <w:r>
        <w:rPr>
          <w:rFonts w:hint="eastAsia"/>
          <w:lang w:val="en-US" w:eastAsia="zh-Hans"/>
        </w:rPr>
        <w:t>查看前五行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核对信息是否正确</w:t>
      </w:r>
      <w:r>
        <w:rPr>
          <w:rFonts w:hint="default"/>
          <w:lang w:eastAsia="zh-Hans"/>
        </w:rPr>
        <w:t>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7325" cy="1593215"/>
            <wp:effectExtent l="0" t="0" r="15875" b="6985"/>
            <wp:docPr id="10" name="图片 10" descr="截屏2023-04-25 08.42.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截屏2023-04-25 08.42.3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outlineLvl w:val="9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将数据可视化展示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如图可见数据还是有比较明显的“分水岭”</w:t>
      </w:r>
      <w:r>
        <w:rPr>
          <w:rFonts w:hint="default"/>
          <w:lang w:eastAsia="zh-Hans"/>
        </w:rPr>
        <w:t>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4310" cy="2436495"/>
            <wp:effectExtent l="0" t="0" r="8890" b="1905"/>
            <wp:docPr id="11" name="图片 11" descr="截屏2023-04-25 08.43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截屏2023-04-25 08.43.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outlineLvl w:val="9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我们考虑将其分成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类进行建模和可视化</w:t>
      </w:r>
      <w:r>
        <w:rPr>
          <w:rFonts w:hint="default"/>
          <w:lang w:eastAsia="zh-Hans"/>
        </w:rPr>
        <w:t>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7325" cy="1438910"/>
            <wp:effectExtent l="0" t="0" r="15875" b="8890"/>
            <wp:docPr id="12" name="图片 12" descr="截屏2023-04-25 08.47.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截屏2023-04-25 08.47.5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0500" cy="2732405"/>
            <wp:effectExtent l="0" t="0" r="12700" b="10795"/>
            <wp:docPr id="13" name="图片 13" descr="截屏2023-04-25 08.48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截屏2023-04-25 08.48.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t>class1：客户年龄40~50岁，平均收入58万元，可视为重点客户，是需要重点营销和推广的对象；class2：客户年龄25~42岁，平均收入46万元，可视为优质客户，是需要精心维护和营销的对象；class0：客户年龄20~40岁，平均收入21万元，可视为潜力客户，是需要耐心挖掘和等待的对象。</w:t>
      </w:r>
    </w:p>
    <w:p>
      <w:pPr>
        <w:pStyle w:val="2"/>
        <w:keepNext/>
        <w:keepLines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579" w:lineRule="auto"/>
        <w:textAlignment w:val="auto"/>
        <w:rPr>
          <w:rFonts w:hint="eastAsia"/>
          <w:lang w:val="en-US" w:eastAsia="zh-Hans"/>
        </w:rPr>
      </w:pPr>
      <w:bookmarkStart w:id="7" w:name="_Toc420262590"/>
      <w:r>
        <w:rPr>
          <w:rFonts w:hint="default"/>
          <w:lang w:eastAsia="zh-Hans"/>
        </w:rPr>
        <w:t>DBSCAN</w:t>
      </w:r>
      <w:r>
        <w:rPr>
          <w:rFonts w:hint="eastAsia"/>
          <w:lang w:val="en-US" w:eastAsia="zh-Hans"/>
        </w:rPr>
        <w:t>算法</w:t>
      </w:r>
      <w:bookmarkEnd w:id="7"/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default" w:eastAsia="黑体"/>
          <w:lang w:val="en-US" w:eastAsia="zh-Hans"/>
        </w:rPr>
      </w:pPr>
      <w:bookmarkStart w:id="8" w:name="_Toc279635147"/>
      <w:r>
        <w:rPr>
          <w:rFonts w:hint="eastAsia"/>
        </w:rPr>
        <w:t>（</w:t>
      </w:r>
      <w:r>
        <w:rPr>
          <w:rFonts w:hint="eastAsia"/>
          <w:lang w:val="en-US" w:eastAsia="zh-Hans"/>
        </w:rPr>
        <w:t>一</w:t>
      </w:r>
      <w:r>
        <w:rPr>
          <w:rFonts w:hint="eastAsia"/>
        </w:rPr>
        <w:t>）</w:t>
      </w:r>
      <w:r>
        <w:rPr>
          <w:rFonts w:hint="default"/>
        </w:rPr>
        <w:t>DBSCAN</w:t>
      </w:r>
      <w:r>
        <w:rPr>
          <w:rFonts w:hint="eastAsia"/>
          <w:lang w:val="en-US" w:eastAsia="zh-Hans"/>
        </w:rPr>
        <w:t>的代码实现</w:t>
      </w:r>
      <w:bookmarkEnd w:id="8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outlineLvl w:val="9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读取数据并可视化展示</w:t>
      </w:r>
      <w:r>
        <w:rPr>
          <w:rFonts w:hint="default"/>
          <w:lang w:eastAsia="zh-Hans"/>
        </w:rPr>
        <w:t>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7325" cy="1552575"/>
            <wp:effectExtent l="0" t="0" r="15875" b="22225"/>
            <wp:docPr id="14" name="图片 14" descr="截屏2023-04-25 08.51.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截屏2023-04-25 08.51.3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0500" cy="2715895"/>
            <wp:effectExtent l="0" t="0" r="12700" b="1905"/>
            <wp:docPr id="15" name="图片 15" descr="截屏2023-04-25 08.51.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截屏2023-04-25 08.51.5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outlineLvl w:val="9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依据</w:t>
      </w:r>
      <w:r>
        <w:rPr>
          <w:rFonts w:hint="default"/>
          <w:lang w:eastAsia="zh-Hans"/>
        </w:rPr>
        <w:t>DBSCAN</w:t>
      </w:r>
      <w:r>
        <w:rPr>
          <w:rFonts w:hint="eastAsia"/>
          <w:lang w:val="en-US" w:eastAsia="zh-Hans"/>
        </w:rPr>
        <w:t>算法进行建模与聚类结果展示</w:t>
      </w:r>
      <w:r>
        <w:rPr>
          <w:rFonts w:hint="default"/>
          <w:lang w:eastAsia="zh-Hans"/>
        </w:rPr>
        <w:t>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7325" cy="557530"/>
            <wp:effectExtent l="0" t="0" r="15875" b="1270"/>
            <wp:docPr id="16" name="图片 16" descr="截屏2023-04-25 08.54.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截屏2023-04-25 08.54.5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5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drawing>
          <wp:inline distT="0" distB="0" distL="114300" distR="114300">
            <wp:extent cx="5270500" cy="670560"/>
            <wp:effectExtent l="0" t="0" r="12700" b="15240"/>
            <wp:docPr id="19" name="图片 19" descr="截屏2023-04-25 08.55.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截屏2023-04-25 08.55.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7325" cy="2626995"/>
            <wp:effectExtent l="0" t="0" r="15875" b="14605"/>
            <wp:docPr id="20" name="图片 20" descr="截屏2023-04-25 08.55.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截屏2023-04-25 08.55.3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</w:p>
    <w:p>
      <w:pPr>
        <w:pStyle w:val="2"/>
        <w:keepNext/>
        <w:keepLines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579" w:lineRule="auto"/>
        <w:textAlignment w:val="auto"/>
        <w:rPr>
          <w:rFonts w:hint="eastAsia"/>
          <w:lang w:val="en-US" w:eastAsia="zh-Hans"/>
        </w:rPr>
      </w:pPr>
      <w:bookmarkStart w:id="9" w:name="_Toc1133695993"/>
      <w:r>
        <w:rPr>
          <w:rFonts w:hint="default"/>
          <w:lang w:eastAsia="zh-Hans"/>
        </w:rPr>
        <w:t>DBSCAN</w:t>
      </w:r>
      <w:r>
        <w:rPr>
          <w:rFonts w:hint="eastAsia"/>
          <w:lang w:val="en-US" w:eastAsia="zh-Hans"/>
        </w:rPr>
        <w:t>案例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新闻聚类分群模型</w:t>
      </w:r>
      <w:bookmarkEnd w:id="9"/>
    </w:p>
    <w:p>
      <w:pPr>
        <w:pStyle w:val="3"/>
        <w:keepNext/>
        <w:keepLines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/>
          <w:lang w:val="en-US" w:eastAsia="zh-Hans"/>
        </w:rPr>
      </w:pPr>
      <w:bookmarkStart w:id="10" w:name="_Toc1553638167"/>
      <w:r>
        <w:rPr>
          <w:rFonts w:hint="eastAsia"/>
          <w:lang w:val="en-US" w:eastAsia="zh-Hans"/>
        </w:rPr>
        <w:t>案例背景</w:t>
      </w:r>
      <w:bookmarkEnd w:id="10"/>
    </w:p>
    <w:p>
      <w:pPr>
        <w:numPr>
          <w:ilvl w:val="0"/>
          <w:numId w:val="0"/>
        </w:numPr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新闻种类繁复多样，可以分为军事，政治，娱乐，财经，体育，科技，历史等等题材，我们需要将每条新闻划分成合适的类别，匹配到正确的版面，以便读者阅读，因此新闻的聚类分群显得十分重要。</w:t>
      </w:r>
    </w:p>
    <w:p>
      <w:pPr>
        <w:pStyle w:val="3"/>
        <w:keepNext/>
        <w:keepLines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/>
          <w:lang w:val="en-US" w:eastAsia="zh-Hans"/>
        </w:rPr>
      </w:pPr>
      <w:bookmarkStart w:id="11" w:name="_Toc743008896"/>
      <w:r>
        <w:rPr>
          <w:rFonts w:hint="eastAsia"/>
          <w:lang w:val="en-US" w:eastAsia="zh-Hans"/>
        </w:rPr>
        <w:t>文本数据的读取与处理</w:t>
      </w:r>
      <w:bookmarkEnd w:id="11"/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0500" cy="2268220"/>
            <wp:effectExtent l="0" t="0" r="12700" b="17780"/>
            <wp:docPr id="21" name="图片 21" descr="截屏2023-04-25 09.04.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截屏2023-04-25 09.04.3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通过jieba库进行中文分词演示</w:t>
      </w:r>
      <w:r>
        <w:rPr>
          <w:rFonts w:hint="default"/>
          <w:lang w:eastAsia="zh-Hans"/>
        </w:rPr>
        <w:t>：</w:t>
      </w:r>
    </w:p>
    <w:p>
      <w:pPr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7325" cy="3018155"/>
            <wp:effectExtent l="0" t="0" r="15875" b="4445"/>
            <wp:docPr id="22" name="图片 22" descr="截屏2023-04-25 09.28.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截屏2023-04-25 09.28.4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4310" cy="1720215"/>
            <wp:effectExtent l="0" t="0" r="8890" b="6985"/>
            <wp:docPr id="23" name="图片 23" descr="截屏2023-04-25 09.29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截屏2023-04-25 09.29.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drawing>
          <wp:inline distT="0" distB="0" distL="114300" distR="114300">
            <wp:extent cx="5274310" cy="1506220"/>
            <wp:effectExtent l="0" t="0" r="8890" b="17780"/>
            <wp:docPr id="24" name="图片 24" descr="截屏2023-04-25 09.29.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截屏2023-04-25 09.29.3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/>
          <w:lang w:val="en-US" w:eastAsia="zh-Hans"/>
        </w:rPr>
      </w:pPr>
      <w:bookmarkStart w:id="12" w:name="_Toc133107767"/>
      <w:r>
        <w:rPr>
          <w:rFonts w:hint="eastAsia"/>
          <w:lang w:val="en-US" w:eastAsia="zh-Hans"/>
        </w:rPr>
        <w:t>实战运用</w:t>
      </w:r>
      <w:bookmarkEnd w:id="12"/>
    </w:p>
    <w:p>
      <w:p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通过for循环来遍历所有的分词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并展示一部分结果</w:t>
      </w:r>
      <w:r>
        <w:rPr>
          <w:rFonts w:hint="default"/>
          <w:lang w:eastAsia="zh-Hans"/>
        </w:rPr>
        <w:t>：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7325" cy="1478915"/>
            <wp:effectExtent l="0" t="0" r="15875" b="19685"/>
            <wp:docPr id="25" name="图片 25" descr="截屏2023-04-25 09.33.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截屏2023-04-25 09.33.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通过如下代码建立词频矩阵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将文字转换为数字</w:t>
      </w:r>
      <w:r>
        <w:rPr>
          <w:rFonts w:hint="default"/>
          <w:lang w:eastAsia="zh-Hans"/>
        </w:rPr>
        <w:t>：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7325" cy="2080260"/>
            <wp:effectExtent l="0" t="0" r="15875" b="2540"/>
            <wp:docPr id="26" name="图片 26" descr="截屏2023-04-25 09.35.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截屏2023-04-25 09.35.5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将之前所有的新闻标题进行文本向量化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从而构造特征变量</w:t>
      </w:r>
      <w:r>
        <w:rPr>
          <w:rFonts w:hint="default"/>
          <w:lang w:eastAsia="zh-Hans"/>
        </w:rPr>
        <w:t>：</w:t>
      </w:r>
    </w:p>
    <w:p>
      <w:pPr>
        <w:rPr>
          <w:rFonts w:hint="default"/>
          <w:lang w:eastAsia="zh-Hans"/>
        </w:rPr>
      </w:pP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0500" cy="3889375"/>
            <wp:effectExtent l="0" t="0" r="12700" b="22225"/>
            <wp:docPr id="27" name="图片 27" descr="截屏2023-04-25 09.36.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截屏2023-04-25 09.36.4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可以看到词袋里有很多的词语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通过如下代码来查看词袋中的词数目</w:t>
      </w:r>
      <w:r>
        <w:rPr>
          <w:rFonts w:hint="default"/>
          <w:lang w:eastAsia="zh-Hans"/>
        </w:rPr>
        <w:t>：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3675" cy="335915"/>
            <wp:effectExtent l="0" t="0" r="9525" b="19685"/>
            <wp:docPr id="28" name="图片 28" descr="截屏2023-04-25 09.40.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截屏2023-04-25 09.40.0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接下来依照如下逻辑进行实战</w:t>
      </w:r>
      <w:r>
        <w:rPr>
          <w:rFonts w:hint="default"/>
          <w:lang w:eastAsia="zh-Hans"/>
        </w:rPr>
        <w:t>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0500" cy="3333115"/>
            <wp:effectExtent l="0" t="0" r="12700" b="19685"/>
            <wp:docPr id="29" name="图片 29" descr="截屏2023-04-25 16.37.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截屏2023-04-25 16.37.5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0500" cy="1002665"/>
            <wp:effectExtent l="0" t="0" r="12700" b="13335"/>
            <wp:docPr id="30" name="图片 30" descr="截屏2023-04-25 16.38.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截屏2023-04-25 16.38.5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outlineLvl w:val="9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通过如下代码将所有的新闻向量化并进行展示</w:t>
      </w:r>
      <w:r>
        <w:rPr>
          <w:rFonts w:hint="default"/>
          <w:lang w:eastAsia="zh-Hans"/>
        </w:rPr>
        <w:t>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3675" cy="2929255"/>
            <wp:effectExtent l="0" t="0" r="9525" b="17145"/>
            <wp:docPr id="31" name="图片 31" descr="截屏2023-04-25 16.40.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截屏2023-04-25 16.40.3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default"/>
          <w:lang w:val="en-US" w:eastAsia="zh-Hans"/>
        </w:rPr>
      </w:pPr>
      <w:bookmarkStart w:id="13" w:name="_Toc1611763442"/>
      <w:r>
        <w:rPr>
          <w:rFonts w:hint="eastAsia"/>
          <w:lang w:val="en-US" w:eastAsia="zh-Hans"/>
        </w:rPr>
        <w:t>模型搭建与使用</w:t>
      </w:r>
      <w:bookmarkEnd w:id="13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outlineLvl w:val="9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通过如下代码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使用</w:t>
      </w:r>
      <w:r>
        <w:rPr>
          <w:rFonts w:hint="default"/>
          <w:lang w:eastAsia="zh-Hans"/>
        </w:rPr>
        <w:t>KM</w:t>
      </w:r>
      <w:r>
        <w:rPr>
          <w:rFonts w:hint="eastAsia"/>
          <w:lang w:val="en-US" w:eastAsia="zh-Hans"/>
        </w:rPr>
        <w:t>eans算法对数据进行聚类分群</w:t>
      </w:r>
      <w:r>
        <w:rPr>
          <w:rFonts w:hint="default"/>
          <w:lang w:eastAsia="zh-Hans"/>
        </w:rPr>
        <w:t>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0500" cy="3648075"/>
            <wp:effectExtent l="0" t="0" r="12700" b="9525"/>
            <wp:docPr id="32" name="图片 32" descr="截屏2023-04-25 16.46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截屏2023-04-25 16.46.0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4310" cy="3895090"/>
            <wp:effectExtent l="0" t="0" r="8890" b="16510"/>
            <wp:docPr id="33" name="图片 33" descr="截屏2023-04-25 16.47.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截屏2023-04-25 16.47.2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outlineLvl w:val="9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通过如下代码使用</w:t>
      </w:r>
      <w:r>
        <w:rPr>
          <w:rFonts w:hint="default"/>
          <w:lang w:eastAsia="zh-Hans"/>
        </w:rPr>
        <w:t>DBSCAN</w:t>
      </w:r>
      <w:r>
        <w:rPr>
          <w:rFonts w:hint="eastAsia"/>
          <w:lang w:val="en-US" w:eastAsia="zh-Hans"/>
        </w:rPr>
        <w:t>进行聚类分群</w:t>
      </w:r>
      <w:r>
        <w:rPr>
          <w:rFonts w:hint="default"/>
          <w:lang w:eastAsia="zh-Hans"/>
        </w:rPr>
        <w:t>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3675" cy="3843655"/>
            <wp:effectExtent l="0" t="0" r="9525" b="17145"/>
            <wp:docPr id="35" name="图片 35" descr="截屏2023-04-25 16.49.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截屏2023-04-25 16.49.5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</w:p>
    <w:p>
      <w:pPr>
        <w:pStyle w:val="2"/>
        <w:keepNext/>
        <w:keepLines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579" w:lineRule="auto"/>
        <w:textAlignment w:val="auto"/>
        <w:rPr>
          <w:rFonts w:hint="eastAsia"/>
          <w:lang w:val="en-US" w:eastAsia="zh-Hans"/>
        </w:rPr>
      </w:pPr>
      <w:bookmarkStart w:id="14" w:name="_Toc549446436"/>
      <w:r>
        <w:rPr>
          <w:rFonts w:hint="eastAsia"/>
          <w:lang w:val="en-US" w:eastAsia="zh-Hans"/>
        </w:rPr>
        <w:t>知识小记</w:t>
      </w:r>
      <w:bookmarkEnd w:id="14"/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/>
          <w:lang w:val="en-US" w:eastAsia="zh-Hans"/>
        </w:rPr>
      </w:pPr>
      <w:bookmarkStart w:id="15" w:name="_Toc366567752"/>
      <w:r>
        <w:rPr>
          <w:rFonts w:hint="eastAsia"/>
        </w:rPr>
        <w:t>（</w:t>
      </w:r>
      <w:r>
        <w:rPr>
          <w:rFonts w:hint="eastAsia"/>
          <w:lang w:val="en-US" w:eastAsia="zh-Hans"/>
        </w:rPr>
        <w:t>一</w:t>
      </w:r>
      <w:r>
        <w:rPr>
          <w:rFonts w:hint="eastAsia"/>
        </w:rPr>
        <w:t>）</w:t>
      </w:r>
      <w:r>
        <w:rPr>
          <w:rFonts w:hint="default"/>
        </w:rPr>
        <w:t>KM</w:t>
      </w:r>
      <w:r>
        <w:rPr>
          <w:rFonts w:hint="eastAsia"/>
          <w:lang w:val="en-US" w:eastAsia="zh-Hans"/>
        </w:rPr>
        <w:t>eans算法原理</w:t>
      </w:r>
      <w:bookmarkEnd w:id="15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t>KMeans算法的核心思想：对每个样本点计算到各个中心点的距离，并将该样本点分配给最近中心点代表的类别，一次迭代完成后，根据聚类结果更新每个类别的中心点，然后重复之前操作再次迭代，直到前后两次分类结果没有差别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1770" cy="3588385"/>
            <wp:effectExtent l="0" t="0" r="11430" b="18415"/>
            <wp:docPr id="36" name="图片 36" descr="截屏2023-04-25 16.54.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截屏2023-04-25 16.54.4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ind w:leftChars="0"/>
        <w:textAlignment w:val="auto"/>
        <w:rPr>
          <w:rFonts w:hint="default"/>
          <w:lang w:val="en-US" w:eastAsia="zh-Hans"/>
        </w:rPr>
      </w:pPr>
      <w:bookmarkStart w:id="16" w:name="_Toc1921108268"/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二</w:t>
      </w:r>
      <w:r>
        <w:rPr>
          <w:rFonts w:hint="default"/>
          <w:lang w:eastAsia="zh-Hans"/>
        </w:rPr>
        <w:t>）</w:t>
      </w:r>
      <w:r>
        <w:rPr>
          <w:rFonts w:hint="default"/>
          <w:lang w:eastAsia="zh-Hans"/>
        </w:rPr>
        <w:t>DBSCAN</w:t>
      </w:r>
      <w:r>
        <w:rPr>
          <w:rFonts w:hint="eastAsia"/>
          <w:lang w:val="en-US" w:eastAsia="zh-Hans"/>
        </w:rPr>
        <w:t>算法原理</w:t>
      </w:r>
      <w:bookmarkEnd w:id="16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textAlignment w:val="auto"/>
        <w:outlineLvl w:val="9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DBSCAN (Density-Based Spatial Clustering of Applications with Noise)是一种以密度为基础的空间聚类算法，可以用密度的概念剔除不属于任意类别的噪声点。该算法将簇定义为密度相连的点的最大集合，将具有足够密度的区域划分为簇，并可以发现任意形状的簇。</w:t>
      </w:r>
    </w:p>
    <w:p>
      <w:pPr>
        <w:numPr>
          <w:ilvl w:val="0"/>
          <w:numId w:val="0"/>
        </w:numPr>
        <w:ind w:leftChars="0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5420" cy="1576070"/>
            <wp:effectExtent l="0" t="0" r="17780" b="24130"/>
            <wp:docPr id="37" name="图片 37" descr="截屏2023-04-25 16.57.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截屏2023-04-25 16.57.5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1610" cy="2327275"/>
            <wp:effectExtent l="0" t="0" r="21590" b="9525"/>
            <wp:docPr id="38" name="图片 38" descr="截屏2023-04-25 16.58.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截屏2023-04-25 16.58.0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ind w:leftChars="0"/>
        <w:textAlignment w:val="auto"/>
        <w:rPr>
          <w:rFonts w:hint="default"/>
          <w:lang w:val="en-US" w:eastAsia="zh-Hans"/>
        </w:rPr>
      </w:pPr>
      <w:bookmarkStart w:id="17" w:name="_Toc650027631"/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三</w:t>
      </w:r>
      <w:r>
        <w:rPr>
          <w:rFonts w:hint="default"/>
          <w:lang w:eastAsia="zh-Hans"/>
        </w:rPr>
        <w:t>）</w:t>
      </w:r>
      <w:r>
        <w:rPr>
          <w:rFonts w:hint="default"/>
          <w:lang w:eastAsia="zh-Hans"/>
        </w:rPr>
        <w:t>KM</w:t>
      </w:r>
      <w:r>
        <w:rPr>
          <w:rFonts w:hint="eastAsia"/>
          <w:lang w:val="en-US" w:eastAsia="zh-Hans"/>
        </w:rPr>
        <w:t>eans与</w:t>
      </w:r>
      <w:r>
        <w:rPr>
          <w:rFonts w:hint="default"/>
          <w:lang w:eastAsia="zh-Hans"/>
        </w:rPr>
        <w:t>DBSCAN</w:t>
      </w:r>
      <w:r>
        <w:rPr>
          <w:rFonts w:hint="eastAsia"/>
          <w:lang w:val="en-US" w:eastAsia="zh-Hans"/>
        </w:rPr>
        <w:t>算法的比较</w:t>
      </w:r>
      <w:bookmarkEnd w:id="17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2245" cy="2101850"/>
            <wp:effectExtent l="0" t="0" r="20955" b="6350"/>
            <wp:docPr id="39" name="图片 39" descr="截屏2023-04-25 16.59.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截屏2023-04-25 16.59.0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headerReference r:id="rId5" w:type="default"/>
      <w:footerReference r:id="rId6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汉仪中等线KW">
    <w:panose1 w:val="01010104010101010101"/>
    <w:charset w:val="86"/>
    <w:family w:val="auto"/>
    <w:pitch w:val="default"/>
    <w:sig w:usb0="00000000" w:usb1="00000000" w:usb2="00000000" w:usb3="00000000" w:csb0="00160000" w:csb1="00000000"/>
  </w:font>
  <w:font w:name="冬青黑体简体中文">
    <w:panose1 w:val="020B0300000000000000"/>
    <w:charset w:val="86"/>
    <w:family w:val="auto"/>
    <w:pitch w:val="default"/>
    <w:sig w:usb0="00000000" w:usb1="00000000" w:usb2="00000000" w:usb3="00000000" w:csb0="00160000" w:csb1="00000000"/>
  </w:font>
  <w:font w:name="等线 Light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1542814172"/>
      <w:docPartObj>
        <w:docPartGallery w:val="autotext"/>
      </w:docPartObj>
    </w:sdtPr>
    <w:sdtContent>
      <w:p>
        <w:pPr>
          <w:pStyle w:val="6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</w:pPr>
      <w:r>
        <w:separator/>
      </w:r>
    </w:p>
  </w:footnote>
  <w:footnote w:type="continuationSeparator" w:id="1">
    <w:p>
      <w:pPr>
        <w:spacing w:line="36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  <w:r>
      <w:rPr>
        <w:rFonts w:hint="eastAsia"/>
      </w:rPr>
      <w:t>《数据</w:t>
    </w:r>
    <w:r>
      <w:rPr>
        <w:rFonts w:hint="eastAsia"/>
        <w:lang w:val="en-US" w:eastAsia="zh-Hans"/>
      </w:rPr>
      <w:t>挖掘与商务智能决策</w:t>
    </w:r>
    <w:r>
      <w:rPr>
        <w:rFonts w:hint="eastAsia"/>
      </w:rPr>
      <w:t xml:space="preserve">》 </w:t>
    </w:r>
    <w:r>
      <w:t xml:space="preserve">                                                      </w:t>
    </w:r>
    <w:r>
      <w:rPr>
        <w:rFonts w:hint="eastAsia"/>
      </w:rPr>
      <w:t>实验报告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FF46992"/>
    <w:multiLevelType w:val="singleLevel"/>
    <w:tmpl w:val="DFF46992"/>
    <w:lvl w:ilvl="0" w:tentative="0">
      <w:start w:val="2"/>
      <w:numFmt w:val="chineseCounting"/>
      <w:suff w:val="nothing"/>
      <w:lvlText w:val="（%1）"/>
      <w:lvlJc w:val="left"/>
      <w:rPr>
        <w:rFonts w:hint="eastAsia"/>
      </w:rPr>
    </w:lvl>
  </w:abstractNum>
  <w:abstractNum w:abstractNumId="1">
    <w:nsid w:val="EFDF406E"/>
    <w:multiLevelType w:val="singleLevel"/>
    <w:tmpl w:val="EFDF406E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FFCA12D2"/>
    <w:multiLevelType w:val="singleLevel"/>
    <w:tmpl w:val="FFCA12D2"/>
    <w:lvl w:ilvl="0" w:tentative="0">
      <w:start w:val="1"/>
      <w:numFmt w:val="chineseCounting"/>
      <w:suff w:val="nothing"/>
      <w:lvlText w:val="（%1）"/>
      <w:lvlJc w:val="left"/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6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zM0MmQ0ZDc5MzE4OGJjMTVlYmRlMTNhNGU5OTk1NTAifQ=="/>
  </w:docVars>
  <w:rsids>
    <w:rsidRoot w:val="004F1220"/>
    <w:rsid w:val="000418C0"/>
    <w:rsid w:val="000613DB"/>
    <w:rsid w:val="00094BD2"/>
    <w:rsid w:val="0009519F"/>
    <w:rsid w:val="000F79E8"/>
    <w:rsid w:val="00113B70"/>
    <w:rsid w:val="00131CFD"/>
    <w:rsid w:val="001726CD"/>
    <w:rsid w:val="002160C1"/>
    <w:rsid w:val="00245143"/>
    <w:rsid w:val="00257512"/>
    <w:rsid w:val="003003E5"/>
    <w:rsid w:val="003628FA"/>
    <w:rsid w:val="00380095"/>
    <w:rsid w:val="00446791"/>
    <w:rsid w:val="004534BE"/>
    <w:rsid w:val="00464FC9"/>
    <w:rsid w:val="0049158D"/>
    <w:rsid w:val="004D233A"/>
    <w:rsid w:val="004F1220"/>
    <w:rsid w:val="004F3A13"/>
    <w:rsid w:val="00500597"/>
    <w:rsid w:val="00504111"/>
    <w:rsid w:val="00514DFB"/>
    <w:rsid w:val="00564180"/>
    <w:rsid w:val="00580EF0"/>
    <w:rsid w:val="005A3C94"/>
    <w:rsid w:val="005B6123"/>
    <w:rsid w:val="005E2380"/>
    <w:rsid w:val="00615A77"/>
    <w:rsid w:val="00644F41"/>
    <w:rsid w:val="00690E8A"/>
    <w:rsid w:val="006A3DF4"/>
    <w:rsid w:val="006B5746"/>
    <w:rsid w:val="006E7551"/>
    <w:rsid w:val="00755B46"/>
    <w:rsid w:val="00774D21"/>
    <w:rsid w:val="007C188B"/>
    <w:rsid w:val="007C2BD2"/>
    <w:rsid w:val="008308B4"/>
    <w:rsid w:val="008C0B1E"/>
    <w:rsid w:val="008C316B"/>
    <w:rsid w:val="00927C73"/>
    <w:rsid w:val="00935E29"/>
    <w:rsid w:val="00936AC2"/>
    <w:rsid w:val="00973A05"/>
    <w:rsid w:val="009D5413"/>
    <w:rsid w:val="009E3983"/>
    <w:rsid w:val="00A066DA"/>
    <w:rsid w:val="00A113A8"/>
    <w:rsid w:val="00A47F7B"/>
    <w:rsid w:val="00A751FB"/>
    <w:rsid w:val="00A87A83"/>
    <w:rsid w:val="00B028B8"/>
    <w:rsid w:val="00B32EE5"/>
    <w:rsid w:val="00B772F1"/>
    <w:rsid w:val="00BE4844"/>
    <w:rsid w:val="00C04A5D"/>
    <w:rsid w:val="00C552E9"/>
    <w:rsid w:val="00C63228"/>
    <w:rsid w:val="00C666A5"/>
    <w:rsid w:val="00CA131B"/>
    <w:rsid w:val="00CB12E7"/>
    <w:rsid w:val="00CC7EDA"/>
    <w:rsid w:val="00D05D73"/>
    <w:rsid w:val="00D266BB"/>
    <w:rsid w:val="00D27261"/>
    <w:rsid w:val="00D7348B"/>
    <w:rsid w:val="00D74E3A"/>
    <w:rsid w:val="00DC4906"/>
    <w:rsid w:val="00DD0207"/>
    <w:rsid w:val="00DF3BCC"/>
    <w:rsid w:val="00E266EE"/>
    <w:rsid w:val="00EE0BEB"/>
    <w:rsid w:val="00EE74DC"/>
    <w:rsid w:val="00F12AEE"/>
    <w:rsid w:val="00F21CBF"/>
    <w:rsid w:val="00F22B66"/>
    <w:rsid w:val="00FC03FF"/>
    <w:rsid w:val="00FC0FF9"/>
    <w:rsid w:val="00FD2CE7"/>
    <w:rsid w:val="035628E9"/>
    <w:rsid w:val="06DA6F37"/>
    <w:rsid w:val="0A2C7F2D"/>
    <w:rsid w:val="11DC5A28"/>
    <w:rsid w:val="12471B01"/>
    <w:rsid w:val="12ED62E5"/>
    <w:rsid w:val="130B7FEC"/>
    <w:rsid w:val="132E3A4C"/>
    <w:rsid w:val="17F44BA4"/>
    <w:rsid w:val="1AE24C41"/>
    <w:rsid w:val="1E9273E7"/>
    <w:rsid w:val="1F9D2C19"/>
    <w:rsid w:val="23015963"/>
    <w:rsid w:val="259F3F33"/>
    <w:rsid w:val="275746DC"/>
    <w:rsid w:val="2A5A63EE"/>
    <w:rsid w:val="2DC91F62"/>
    <w:rsid w:val="2FE50C10"/>
    <w:rsid w:val="32B03837"/>
    <w:rsid w:val="34735052"/>
    <w:rsid w:val="35A25B29"/>
    <w:rsid w:val="37686894"/>
    <w:rsid w:val="377C5DA2"/>
    <w:rsid w:val="37991D39"/>
    <w:rsid w:val="39CD6013"/>
    <w:rsid w:val="3BD5511E"/>
    <w:rsid w:val="3D76CBAA"/>
    <w:rsid w:val="3E9E0495"/>
    <w:rsid w:val="3F2FB089"/>
    <w:rsid w:val="3FDFB12D"/>
    <w:rsid w:val="3FEFA248"/>
    <w:rsid w:val="3FFFAC75"/>
    <w:rsid w:val="437B096E"/>
    <w:rsid w:val="44E24114"/>
    <w:rsid w:val="46C275CD"/>
    <w:rsid w:val="483C544E"/>
    <w:rsid w:val="4D3B14DC"/>
    <w:rsid w:val="4D8B2C28"/>
    <w:rsid w:val="4EFE9DD6"/>
    <w:rsid w:val="513F7BA6"/>
    <w:rsid w:val="56893FDC"/>
    <w:rsid w:val="57167A31"/>
    <w:rsid w:val="57F74739"/>
    <w:rsid w:val="5A5E2727"/>
    <w:rsid w:val="5BD73687"/>
    <w:rsid w:val="5BFC240B"/>
    <w:rsid w:val="5C645C2A"/>
    <w:rsid w:val="6292010A"/>
    <w:rsid w:val="62E7A6DA"/>
    <w:rsid w:val="65A677BC"/>
    <w:rsid w:val="67EB24E1"/>
    <w:rsid w:val="69BB5E28"/>
    <w:rsid w:val="6C9BC21A"/>
    <w:rsid w:val="6D7E7CF6"/>
    <w:rsid w:val="6DF7A93F"/>
    <w:rsid w:val="6EAD6476"/>
    <w:rsid w:val="73537E84"/>
    <w:rsid w:val="7667B48C"/>
    <w:rsid w:val="78663F9B"/>
    <w:rsid w:val="78FF764E"/>
    <w:rsid w:val="7AF7A1F1"/>
    <w:rsid w:val="7B594BFB"/>
    <w:rsid w:val="7CD97858"/>
    <w:rsid w:val="7E9B5D51"/>
    <w:rsid w:val="7FCD7F5A"/>
    <w:rsid w:val="7FEF39EB"/>
    <w:rsid w:val="7FF33EF1"/>
    <w:rsid w:val="A7FB757E"/>
    <w:rsid w:val="B3DDC722"/>
    <w:rsid w:val="BF7FFA1D"/>
    <w:rsid w:val="BFF7A154"/>
    <w:rsid w:val="DF7F64B1"/>
    <w:rsid w:val="EEE02486"/>
    <w:rsid w:val="F6FBABF7"/>
    <w:rsid w:val="FBE44CDA"/>
    <w:rsid w:val="FBF18B66"/>
    <w:rsid w:val="FF9F2D77"/>
    <w:rsid w:val="FFB386FF"/>
    <w:rsid w:val="FFBF8A6C"/>
    <w:rsid w:val="FFE4BF98"/>
    <w:rsid w:val="FFE67A04"/>
    <w:rsid w:val="FFFB75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ascii="Times New Roman" w:hAnsi="Times New Roman" w:eastAsia="宋体" w:cstheme="minorBidi"/>
      <w:kern w:val="2"/>
      <w:sz w:val="24"/>
      <w:szCs w:val="22"/>
      <w:lang w:val="en-US" w:eastAsia="zh-CN" w:bidi="ar-SA"/>
    </w:rPr>
  </w:style>
  <w:style w:type="paragraph" w:styleId="2">
    <w:name w:val="heading 1"/>
    <w:basedOn w:val="1"/>
    <w:next w:val="1"/>
    <w:link w:val="15"/>
    <w:qFormat/>
    <w:uiPriority w:val="9"/>
    <w:pPr>
      <w:keepNext/>
      <w:keepLines/>
      <w:spacing w:before="340" w:after="330" w:line="578" w:lineRule="auto"/>
      <w:outlineLvl w:val="0"/>
    </w:pPr>
    <w:rPr>
      <w:rFonts w:eastAsia="黑体"/>
      <w:bCs/>
      <w:kern w:val="44"/>
      <w:sz w:val="30"/>
      <w:szCs w:val="44"/>
    </w:rPr>
  </w:style>
  <w:style w:type="paragraph" w:styleId="3">
    <w:name w:val="heading 2"/>
    <w:basedOn w:val="1"/>
    <w:next w:val="1"/>
    <w:link w:val="16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eastAsia="黑体" w:cstheme="majorBidi"/>
      <w:bCs/>
      <w:sz w:val="28"/>
      <w:szCs w:val="32"/>
    </w:rPr>
  </w:style>
  <w:style w:type="paragraph" w:styleId="4">
    <w:name w:val="heading 3"/>
    <w:basedOn w:val="1"/>
    <w:next w:val="1"/>
    <w:link w:val="17"/>
    <w:unhideWhenUsed/>
    <w:qFormat/>
    <w:uiPriority w:val="9"/>
    <w:pPr>
      <w:keepNext/>
      <w:keepLines/>
      <w:spacing w:before="260" w:after="260" w:line="416" w:lineRule="auto"/>
      <w:outlineLvl w:val="2"/>
    </w:pPr>
    <w:rPr>
      <w:rFonts w:eastAsia="黑体"/>
      <w:bCs/>
      <w:szCs w:val="32"/>
    </w:rPr>
  </w:style>
  <w:style w:type="character" w:default="1" w:styleId="12">
    <w:name w:val="Default Paragraph Font"/>
    <w:semiHidden/>
    <w:unhideWhenUsed/>
    <w:qFormat/>
    <w:uiPriority w:val="1"/>
  </w:style>
  <w:style w:type="table" w:default="1" w:styleId="1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unhideWhenUsed/>
    <w:qFormat/>
    <w:uiPriority w:val="39"/>
    <w:pPr>
      <w:ind w:left="840" w:leftChars="400"/>
    </w:pPr>
  </w:style>
  <w:style w:type="paragraph" w:styleId="6">
    <w:name w:val="footer"/>
    <w:basedOn w:val="1"/>
    <w:link w:val="19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toc 1"/>
    <w:basedOn w:val="1"/>
    <w:next w:val="1"/>
    <w:unhideWhenUsed/>
    <w:qFormat/>
    <w:uiPriority w:val="39"/>
  </w:style>
  <w:style w:type="paragraph" w:styleId="9">
    <w:name w:val="toc 2"/>
    <w:basedOn w:val="1"/>
    <w:next w:val="1"/>
    <w:unhideWhenUsed/>
    <w:qFormat/>
    <w:uiPriority w:val="39"/>
    <w:pPr>
      <w:ind w:left="420" w:leftChars="200"/>
    </w:pPr>
  </w:style>
  <w:style w:type="paragraph" w:styleId="10">
    <w:name w:val="Normal (Web)"/>
    <w:basedOn w:val="1"/>
    <w:semiHidden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Cs w:val="24"/>
    </w:rPr>
  </w:style>
  <w:style w:type="character" w:styleId="13">
    <w:name w:val="Strong"/>
    <w:basedOn w:val="12"/>
    <w:qFormat/>
    <w:uiPriority w:val="22"/>
    <w:rPr>
      <w:b/>
      <w:bCs/>
    </w:rPr>
  </w:style>
  <w:style w:type="character" w:styleId="14">
    <w:name w:val="Hyperlink"/>
    <w:basedOn w:val="12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15">
    <w:name w:val="标题 1 字符"/>
    <w:basedOn w:val="12"/>
    <w:link w:val="2"/>
    <w:qFormat/>
    <w:uiPriority w:val="9"/>
    <w:rPr>
      <w:rFonts w:ascii="Times New Roman" w:hAnsi="Times New Roman" w:eastAsia="黑体"/>
      <w:bCs/>
      <w:kern w:val="44"/>
      <w:sz w:val="30"/>
      <w:szCs w:val="44"/>
    </w:rPr>
  </w:style>
  <w:style w:type="character" w:customStyle="1" w:styleId="16">
    <w:name w:val="标题 2 字符"/>
    <w:basedOn w:val="12"/>
    <w:link w:val="3"/>
    <w:qFormat/>
    <w:uiPriority w:val="9"/>
    <w:rPr>
      <w:rFonts w:ascii="Times New Roman" w:hAnsi="Times New Roman" w:eastAsia="黑体" w:cstheme="majorBidi"/>
      <w:bCs/>
      <w:sz w:val="28"/>
      <w:szCs w:val="32"/>
    </w:rPr>
  </w:style>
  <w:style w:type="character" w:customStyle="1" w:styleId="17">
    <w:name w:val="标题 3 字符"/>
    <w:basedOn w:val="12"/>
    <w:link w:val="4"/>
    <w:qFormat/>
    <w:uiPriority w:val="9"/>
    <w:rPr>
      <w:rFonts w:ascii="Times New Roman" w:hAnsi="Times New Roman" w:eastAsia="黑体"/>
      <w:bCs/>
      <w:szCs w:val="32"/>
    </w:rPr>
  </w:style>
  <w:style w:type="character" w:customStyle="1" w:styleId="18">
    <w:name w:val="页眉 字符"/>
    <w:basedOn w:val="12"/>
    <w:link w:val="7"/>
    <w:qFormat/>
    <w:uiPriority w:val="99"/>
    <w:rPr>
      <w:sz w:val="18"/>
      <w:szCs w:val="18"/>
    </w:rPr>
  </w:style>
  <w:style w:type="character" w:customStyle="1" w:styleId="19">
    <w:name w:val="页脚 字符"/>
    <w:basedOn w:val="12"/>
    <w:link w:val="6"/>
    <w:qFormat/>
    <w:uiPriority w:val="99"/>
    <w:rPr>
      <w:sz w:val="18"/>
      <w:szCs w:val="18"/>
    </w:rPr>
  </w:style>
  <w:style w:type="character" w:customStyle="1" w:styleId="20">
    <w:name w:val="pln"/>
    <w:basedOn w:val="12"/>
    <w:qFormat/>
    <w:uiPriority w:val="0"/>
  </w:style>
  <w:style w:type="character" w:customStyle="1" w:styleId="21">
    <w:name w:val="pun"/>
    <w:basedOn w:val="12"/>
    <w:qFormat/>
    <w:uiPriority w:val="0"/>
  </w:style>
  <w:style w:type="character" w:customStyle="1" w:styleId="22">
    <w:name w:val="str"/>
    <w:basedOn w:val="12"/>
    <w:qFormat/>
    <w:uiPriority w:val="0"/>
  </w:style>
  <w:style w:type="character" w:customStyle="1" w:styleId="23">
    <w:name w:val="lit"/>
    <w:basedOn w:val="12"/>
    <w:qFormat/>
    <w:uiPriority w:val="0"/>
  </w:style>
  <w:style w:type="character" w:customStyle="1" w:styleId="24">
    <w:name w:val="kwd"/>
    <w:basedOn w:val="12"/>
    <w:qFormat/>
    <w:uiPriority w:val="0"/>
  </w:style>
  <w:style w:type="character" w:customStyle="1" w:styleId="25">
    <w:name w:val="marked"/>
    <w:basedOn w:val="12"/>
    <w:qFormat/>
    <w:uiPriority w:val="0"/>
  </w:style>
  <w:style w:type="character" w:customStyle="1" w:styleId="26">
    <w:name w:val="com"/>
    <w:basedOn w:val="12"/>
    <w:qFormat/>
    <w:uiPriority w:val="0"/>
  </w:style>
  <w:style w:type="paragraph" w:styleId="27">
    <w:name w:val="List Paragraph"/>
    <w:basedOn w:val="1"/>
    <w:qFormat/>
    <w:uiPriority w:val="34"/>
    <w:pPr>
      <w:ind w:firstLine="420" w:firstLineChars="200"/>
    </w:pPr>
  </w:style>
  <w:style w:type="paragraph" w:customStyle="1" w:styleId="28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Cs w:val="0"/>
      <w:color w:val="2F5597" w:themeColor="accent1" w:themeShade="BF"/>
      <w:kern w:val="0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pn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4" Type="http://schemas.openxmlformats.org/officeDocument/2006/relationships/fontTable" Target="fontTable.xml"/><Relationship Id="rId43" Type="http://schemas.openxmlformats.org/officeDocument/2006/relationships/numbering" Target="numbering.xml"/><Relationship Id="rId42" Type="http://schemas.openxmlformats.org/officeDocument/2006/relationships/image" Target="media/image35.png"/><Relationship Id="rId41" Type="http://schemas.openxmlformats.org/officeDocument/2006/relationships/image" Target="media/image34.png"/><Relationship Id="rId40" Type="http://schemas.openxmlformats.org/officeDocument/2006/relationships/image" Target="media/image33.png"/><Relationship Id="rId4" Type="http://schemas.openxmlformats.org/officeDocument/2006/relationships/endnotes" Target="endnotes.xml"/><Relationship Id="rId39" Type="http://schemas.openxmlformats.org/officeDocument/2006/relationships/image" Target="media/image32.pn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footnotes" Target="footnotes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610</Words>
  <Characters>891</Characters>
  <Lines>93</Lines>
  <Paragraphs>26</Paragraphs>
  <TotalTime>0</TotalTime>
  <ScaleCrop>false</ScaleCrop>
  <LinksUpToDate>false</LinksUpToDate>
  <CharactersWithSpaces>949</CharactersWithSpaces>
  <Application>WPS Office_4.6.1.7467_F1E327BC-269C-435d-A152-05C5408002CA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2020-10-18T14:49:00Z</dcterms:created>
  <dc:creator>1619728273@qq.com</dc:creator>
  <cp:lastModifiedBy>WPS_1581563044</cp:lastModifiedBy>
  <dcterms:modified xsi:type="dcterms:W3CDTF">2023-04-25T17:00:46Z</dcterms:modified>
  <cp:revision>48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2052-4.6.1.7467</vt:lpwstr>
  </property>
  <property fmtid="{D5CDD505-2E9C-101B-9397-08002B2CF9AE}" pid="3" name="ICV">
    <vt:lpwstr>3CEC72E5F24DC9E15711FC63ACDDB0F7</vt:lpwstr>
  </property>
</Properties>
</file>